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1"/>
        <w:tblW w:w="10773.000000000002" w:type="dxa"/>
        <w:jc w:val="left"/>
        <w:tblInd w:w="-28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93"/>
        <w:gridCol w:w="3693"/>
        <w:gridCol w:w="5387"/>
        <w:tblGridChange w:id="0">
          <w:tblGrid>
            <w:gridCol w:w="1693"/>
            <w:gridCol w:w="3693"/>
            <w:gridCol w:w="538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spacing w:line="240" w:lineRule="auto"/>
              <w:ind w:left="38" w:firstLine="0"/>
              <w:jc w:val="center"/>
              <w:rPr>
                <w:rFonts w:ascii="Calibri" w:cs="Calibri" w:eastAsia="Calibri" w:hAnsi="Calibri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-6349</wp:posOffset>
                  </wp:positionV>
                  <wp:extent cx="627380" cy="656590"/>
                  <wp:effectExtent b="0" l="0" r="0" t="0"/>
                  <wp:wrapSquare wrapText="bothSides" distB="0" distT="0" distL="0" distR="0"/>
                  <wp:docPr id="11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" cy="656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3">
            <w:pPr>
              <w:spacing w:line="240" w:lineRule="auto"/>
              <w:ind w:left="38" w:firstLine="0"/>
              <w:jc w:val="center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4">
            <w:pPr>
              <w:spacing w:line="240" w:lineRule="auto"/>
              <w:jc w:val="center"/>
              <w:rPr>
                <w:rFonts w:ascii="Calibri" w:cs="Calibri" w:eastAsia="Calibri" w:hAnsi="Calibri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spacing w:line="240" w:lineRule="auto"/>
              <w:jc w:val="center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Carátula para entrega de prácticas</w:t>
            </w:r>
          </w:p>
          <w:p w:rsidR="00000000" w:rsidDel="00000000" w:rsidP="00000000" w:rsidRDefault="00000000" w:rsidRPr="00000000" w14:paraId="00000006">
            <w:pPr>
              <w:spacing w:line="240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8">
            <w:pPr>
              <w:spacing w:line="240" w:lineRule="auto"/>
              <w:ind w:left="38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spacing w:line="240" w:lineRule="auto"/>
              <w:ind w:left="38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Facultad de Ingeniería</w:t>
            </w:r>
          </w:p>
          <w:p w:rsidR="00000000" w:rsidDel="00000000" w:rsidP="00000000" w:rsidRDefault="00000000" w:rsidRPr="00000000" w14:paraId="0000000A">
            <w:pPr>
              <w:spacing w:line="240" w:lineRule="auto"/>
              <w:ind w:left="38" w:firstLine="0"/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C">
            <w:pPr>
              <w:spacing w:line="240" w:lineRule="auto"/>
              <w:ind w:left="38" w:firstLine="0"/>
              <w:jc w:val="center"/>
              <w:rPr>
                <w:rFonts w:ascii="Calibri" w:cs="Calibri" w:eastAsia="Calibri" w:hAnsi="Calibri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spacing w:line="240" w:lineRule="auto"/>
              <w:ind w:left="38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Laboratorio de docencia</w:t>
            </w:r>
          </w:p>
        </w:tc>
      </w:tr>
    </w:tbl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line="240" w:lineRule="auto"/>
        <w:jc w:val="center"/>
        <w:rPr>
          <w:rFonts w:ascii="Liberation Serif" w:cs="Liberation Serif" w:eastAsia="Liberation Serif" w:hAnsi="Liberation Serif"/>
          <w:sz w:val="60"/>
          <w:szCs w:val="60"/>
        </w:rPr>
      </w:pPr>
      <w:r w:rsidDel="00000000" w:rsidR="00000000" w:rsidRPr="00000000">
        <w:rPr>
          <w:rFonts w:ascii="Liberation Serif" w:cs="Liberation Serif" w:eastAsia="Liberation Serif" w:hAnsi="Liberation Serif"/>
          <w:sz w:val="60"/>
          <w:szCs w:val="60"/>
          <w:rtl w:val="0"/>
        </w:rPr>
        <w:t xml:space="preserve">Laboratorios de computación</w:t>
      </w:r>
    </w:p>
    <w:p w:rsidR="00000000" w:rsidDel="00000000" w:rsidP="00000000" w:rsidRDefault="00000000" w:rsidRPr="00000000" w14:paraId="00000011">
      <w:pPr>
        <w:widowControl w:val="0"/>
        <w:spacing w:line="240" w:lineRule="auto"/>
        <w:jc w:val="center"/>
        <w:rPr>
          <w:rFonts w:ascii="Liberation Serif" w:cs="Liberation Serif" w:eastAsia="Liberation Serif" w:hAnsi="Liberation Serif"/>
          <w:sz w:val="60"/>
          <w:szCs w:val="60"/>
        </w:rPr>
      </w:pPr>
      <w:r w:rsidDel="00000000" w:rsidR="00000000" w:rsidRPr="00000000">
        <w:rPr>
          <w:rFonts w:ascii="Liberation Serif" w:cs="Liberation Serif" w:eastAsia="Liberation Serif" w:hAnsi="Liberation Serif"/>
          <w:sz w:val="60"/>
          <w:szCs w:val="60"/>
          <w:rtl w:val="0"/>
        </w:rPr>
        <w:t xml:space="preserve">salas A y B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jc w:val="center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6634.0" w:type="dxa"/>
        <w:jc w:val="left"/>
        <w:tblInd w:w="0.0" w:type="dxa"/>
        <w:tblLayout w:type="fixed"/>
        <w:tblLook w:val="0000"/>
      </w:tblPr>
      <w:tblGrid>
        <w:gridCol w:w="9780"/>
        <w:gridCol w:w="6854"/>
        <w:tblGridChange w:id="0">
          <w:tblGrid>
            <w:gridCol w:w="9780"/>
            <w:gridCol w:w="6854"/>
          </w:tblGrid>
        </w:tblGridChange>
      </w:tblGrid>
      <w:tr>
        <w:trPr>
          <w:trHeight w:val="71.52343749999997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Profesor: </w:t>
            </w:r>
            <w:r w:rsidDel="00000000" w:rsidR="00000000" w:rsidRPr="00000000">
              <w:rPr>
                <w:rFonts w:ascii="Cambria" w:cs="Cambria" w:eastAsia="Cambria" w:hAnsi="Cambria"/>
                <w:b w:val="1"/>
                <w:i w:val="1"/>
                <w:sz w:val="28"/>
                <w:szCs w:val="28"/>
                <w:highlight w:val="white"/>
                <w:rtl w:val="0"/>
              </w:rPr>
              <w:t xml:space="preserve">Ernesto Alcántara Concepción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Asignatura: </w:t>
            </w:r>
            <w:r w:rsidDel="00000000" w:rsidR="00000000" w:rsidRPr="00000000">
              <w:rPr>
                <w:rFonts w:ascii="Cambria" w:cs="Cambria" w:eastAsia="Cambria" w:hAnsi="Cambria"/>
                <w:b w:val="1"/>
                <w:i w:val="1"/>
                <w:sz w:val="28"/>
                <w:szCs w:val="28"/>
                <w:rtl w:val="0"/>
              </w:rPr>
              <w:t xml:space="preserve">Fundamentos a la programación </w:t>
            </w:r>
          </w:p>
        </w:tc>
      </w:tr>
      <w:tr>
        <w:trPr>
          <w:trHeight w:val="11.523437499999964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Grupo: </w:t>
            </w:r>
            <w:r w:rsidDel="00000000" w:rsidR="00000000" w:rsidRPr="00000000">
              <w:rPr>
                <w:rFonts w:ascii="Cambria" w:cs="Cambria" w:eastAsia="Cambria" w:hAnsi="Cambria"/>
                <w:b w:val="1"/>
                <w:i w:val="1"/>
                <w:sz w:val="28"/>
                <w:szCs w:val="28"/>
                <w:rtl w:val="0"/>
              </w:rPr>
              <w:t xml:space="preserve">16</w:t>
            </w:r>
          </w:p>
        </w:tc>
      </w:tr>
      <w:tr>
        <w:trPr>
          <w:trHeight w:val="46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ind w:left="0" w:right="-119.52755905511651" w:firstLine="0"/>
              <w:jc w:val="left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No de Práctica(s):</w:t>
            </w:r>
            <w:r w:rsidDel="00000000" w:rsidR="00000000" w:rsidRPr="00000000">
              <w:rPr>
                <w:rFonts w:ascii="Cambria" w:cs="Cambria" w:eastAsia="Cambria" w:hAnsi="Cambria"/>
                <w:b w:val="1"/>
                <w:i w:val="1"/>
                <w:sz w:val="28"/>
                <w:szCs w:val="28"/>
                <w:rtl w:val="0"/>
              </w:rPr>
              <w:t xml:space="preserve"> 1. La computadora como herramienta de trabajo del profesional de Ingeniería</w:t>
            </w: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trHeight w:val="792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Integrante(s):</w:t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b w:val="1"/>
                <w:i w:val="1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i w:val="1"/>
                <w:color w:val="222222"/>
                <w:sz w:val="28"/>
                <w:szCs w:val="28"/>
                <w:rtl w:val="0"/>
              </w:rPr>
              <w:t xml:space="preserve">Salazar Noguez Jose Antonio</w:t>
            </w:r>
          </w:p>
          <w:p w:rsidR="00000000" w:rsidDel="00000000" w:rsidP="00000000" w:rsidRDefault="00000000" w:rsidRPr="00000000" w14:paraId="0000001C">
            <w:pPr>
              <w:widowControl w:val="0"/>
              <w:shd w:fill="ffffff" w:val="clear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b w:val="1"/>
                <w:i w:val="1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i w:val="1"/>
                <w:color w:val="222222"/>
                <w:sz w:val="28"/>
                <w:szCs w:val="28"/>
                <w:rtl w:val="0"/>
              </w:rPr>
              <w:t xml:space="preserve">Martínez Posadas Dana Rebeca</w:t>
            </w:r>
          </w:p>
          <w:p w:rsidR="00000000" w:rsidDel="00000000" w:rsidP="00000000" w:rsidRDefault="00000000" w:rsidRPr="00000000" w14:paraId="0000001D">
            <w:pPr>
              <w:widowControl w:val="0"/>
              <w:shd w:fill="ffffff" w:val="clear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b w:val="1"/>
                <w:i w:val="1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i w:val="1"/>
                <w:color w:val="222222"/>
                <w:sz w:val="28"/>
                <w:szCs w:val="28"/>
                <w:rtl w:val="0"/>
              </w:rPr>
              <w:t xml:space="preserve">Rodriguez Villafan Axel de Jesús</w:t>
            </w:r>
          </w:p>
          <w:p w:rsidR="00000000" w:rsidDel="00000000" w:rsidP="00000000" w:rsidRDefault="00000000" w:rsidRPr="00000000" w14:paraId="0000001E">
            <w:pPr>
              <w:widowControl w:val="0"/>
              <w:shd w:fill="ffffff" w:val="clear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b w:val="1"/>
                <w:i w:val="1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i w:val="1"/>
                <w:color w:val="222222"/>
                <w:sz w:val="28"/>
                <w:szCs w:val="28"/>
                <w:rtl w:val="0"/>
              </w:rPr>
              <w:t xml:space="preserve">Ruiz Garrido Daniela</w:t>
            </w:r>
          </w:p>
          <w:p w:rsidR="00000000" w:rsidDel="00000000" w:rsidP="00000000" w:rsidRDefault="00000000" w:rsidRPr="00000000" w14:paraId="0000001F">
            <w:pPr>
              <w:widowControl w:val="0"/>
              <w:shd w:fill="ffffff" w:val="clear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b w:val="1"/>
                <w:i w:val="1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i w:val="1"/>
                <w:color w:val="222222"/>
                <w:sz w:val="28"/>
                <w:szCs w:val="28"/>
                <w:rtl w:val="0"/>
              </w:rPr>
              <w:t xml:space="preserve">Thomas Angel Vela Rodriguez</w:t>
            </w:r>
          </w:p>
          <w:p w:rsidR="00000000" w:rsidDel="00000000" w:rsidP="00000000" w:rsidRDefault="00000000" w:rsidRPr="00000000" w14:paraId="00000020">
            <w:pPr>
              <w:widowControl w:val="0"/>
              <w:shd w:fill="ffffff" w:val="clear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i w:val="1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1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No. de Equipo de cómputo empleado:</w:t>
            </w:r>
          </w:p>
        </w:tc>
      </w:tr>
      <w:tr>
        <w:trPr>
          <w:trHeight w:val="525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No. de Lista o Brigada:</w:t>
            </w:r>
          </w:p>
        </w:tc>
      </w:tr>
      <w:tr>
        <w:trPr>
          <w:trHeight w:val="13.261718749999982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Semestre:</w:t>
            </w:r>
            <w:r w:rsidDel="00000000" w:rsidR="00000000" w:rsidRPr="00000000">
              <w:rPr>
                <w:rFonts w:ascii="Cambria" w:cs="Cambria" w:eastAsia="Cambria" w:hAnsi="Cambria"/>
                <w:b w:val="1"/>
                <w:i w:val="1"/>
                <w:sz w:val="28"/>
                <w:szCs w:val="28"/>
                <w:rtl w:val="0"/>
              </w:rPr>
              <w:t xml:space="preserve">2021-2</w:t>
            </w:r>
          </w:p>
        </w:tc>
      </w:tr>
      <w:tr>
        <w:trPr>
          <w:trHeight w:val="60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Liberation Serif" w:cs="Liberation Serif" w:eastAsia="Liberation Serif" w:hAnsi="Liberation Serif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Fecha de entrega: </w:t>
            </w:r>
            <w:r w:rsidDel="00000000" w:rsidR="00000000" w:rsidRPr="00000000">
              <w:rPr>
                <w:rFonts w:ascii="Cambria" w:cs="Cambria" w:eastAsia="Cambria" w:hAnsi="Cambria"/>
                <w:b w:val="1"/>
                <w:i w:val="1"/>
                <w:sz w:val="28"/>
                <w:szCs w:val="28"/>
                <w:rtl w:val="0"/>
              </w:rPr>
              <w:t xml:space="preserve">10/03/2021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Observaciones: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0" w:right="-119.52755905511651" w:firstLine="0"/>
              <w:jc w:val="left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left="0" w:right="-119.52755905511651" w:firstLine="0"/>
              <w:jc w:val="center"/>
              <w:rPr>
                <w:rFonts w:ascii="Cambria" w:cs="Cambria" w:eastAsia="Cambria" w:hAnsi="Cambria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sz w:val="28"/>
                <w:szCs w:val="28"/>
                <w:rtl w:val="0"/>
              </w:rPr>
              <w:t xml:space="preserve">Calificación:</w:t>
            </w:r>
          </w:p>
        </w:tc>
      </w:tr>
    </w:tbl>
    <w:p w:rsidR="00000000" w:rsidDel="00000000" w:rsidP="00000000" w:rsidRDefault="00000000" w:rsidRPr="00000000" w14:paraId="0000002A">
      <w:pPr>
        <w:widowControl w:val="0"/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Objetivo</w:t>
      </w:r>
      <w:r w:rsidDel="00000000" w:rsidR="00000000" w:rsidRPr="00000000">
        <w:rPr>
          <w:sz w:val="26"/>
          <w:szCs w:val="26"/>
          <w:rtl w:val="0"/>
        </w:rPr>
        <w:t xml:space="preserve">: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 </w:t>
      </w:r>
    </w:p>
    <w:p w:rsidR="00000000" w:rsidDel="00000000" w:rsidP="00000000" w:rsidRDefault="00000000" w:rsidRPr="00000000" w14:paraId="0000002D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Actividad en el laboratorio:</w:t>
      </w:r>
    </w:p>
    <w:p w:rsidR="00000000" w:rsidDel="00000000" w:rsidP="00000000" w:rsidRDefault="00000000" w:rsidRPr="00000000" w14:paraId="0000002F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1. Crear una cuenta de Google drive, skyDrive o dropbox y crear una carpeta compartirla con todos los integrantes del equipo y con el correo: estructuradedatosyalgoritmosi@gmail.com. Está la utilizaras para compartir los archivos de esta práctica.</w:t>
      </w:r>
    </w:p>
    <w:p w:rsidR="00000000" w:rsidDel="00000000" w:rsidP="00000000" w:rsidRDefault="00000000" w:rsidRPr="00000000" w14:paraId="00000030">
      <w:pPr>
        <w:widowControl w:val="0"/>
        <w:spacing w:line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244436" cy="4488873"/>
            <wp:effectExtent b="0" l="0" r="0" t="0"/>
            <wp:docPr id="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4436" cy="4488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 Crear una cuenta en OneNote y crear un documento con el resumen de lo visto en la primera semana de clases. Ver ejemplo de la página 7 y 8 de la guía práctica de las salas de laboratorio a y b </w:t>
      </w:r>
    </w:p>
    <w:p w:rsidR="00000000" w:rsidDel="00000000" w:rsidP="00000000" w:rsidRDefault="00000000" w:rsidRPr="00000000" w14:paraId="00000033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1238250</wp:posOffset>
            </wp:positionH>
            <wp:positionV relativeFrom="paragraph">
              <wp:posOffset>268653</wp:posOffset>
            </wp:positionV>
            <wp:extent cx="2243138" cy="3895060"/>
            <wp:effectExtent b="0" l="0" r="0" t="0"/>
            <wp:wrapTopAndBottom distB="114300" distT="11430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38950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 Realiza una búsqueda en Google utilizando la etiqueta de autor sobre el “Lenguaje de programación en C”. Qué tipo de resultados obtienes.</w:t>
      </w:r>
    </w:p>
    <w:p w:rsidR="00000000" w:rsidDel="00000000" w:rsidP="00000000" w:rsidRDefault="00000000" w:rsidRPr="00000000" w14:paraId="0000003E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24463" cy="2571766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571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 Utilizando Google obtén la definición de una “máquina de Turing”(antepón la palabra “define:” Ver página 16 de la guía práctica de las salas de laboratorio a y b). Pon aquí el resultado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1257300</wp:posOffset>
            </wp:positionH>
            <wp:positionV relativeFrom="paragraph">
              <wp:posOffset>716087</wp:posOffset>
            </wp:positionV>
            <wp:extent cx="2543838" cy="4233863"/>
            <wp:effectExtent b="0" l="0" r="0" t="0"/>
            <wp:wrapTopAndBottom distB="114300" distT="11430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6858" l="0" r="0" t="10204"/>
                    <a:stretch>
                      <a:fillRect/>
                    </a:stretch>
                  </pic:blipFill>
                  <pic:spPr>
                    <a:xfrm>
                      <a:off x="0" y="0"/>
                      <a:ext cx="2543838" cy="4233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5. Utilizando google grafica el sen, cos, tan, ctan. Ver página 17 de la guía práctica de las salas de laboratorio a y b.</w:t>
      </w:r>
    </w:p>
    <w:p w:rsidR="00000000" w:rsidDel="00000000" w:rsidP="00000000" w:rsidRDefault="00000000" w:rsidRPr="00000000" w14:paraId="00000047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214563" cy="4067175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406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233613" cy="414337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100263" cy="3838575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100263" cy="4000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 Utiliza “intitle: intext: y filetype:” para encontrar pdf’s sobre sistemas operativos unix</w:t>
      </w:r>
    </w:p>
    <w:p w:rsidR="00000000" w:rsidDel="00000000" w:rsidP="00000000" w:rsidRDefault="00000000" w:rsidRPr="00000000" w14:paraId="0000004B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53038" cy="3317177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317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7. Utilizando la calculadora de google resuelve las siguientes operaciones: </w:t>
      </w:r>
    </w:p>
    <w:p w:rsidR="00000000" w:rsidDel="00000000" w:rsidP="00000000" w:rsidRDefault="00000000" w:rsidRPr="00000000" w14:paraId="0000004E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2256000</wp:posOffset>
            </wp:positionH>
            <wp:positionV relativeFrom="paragraph">
              <wp:posOffset>209550</wp:posOffset>
            </wp:positionV>
            <wp:extent cx="1219498" cy="447979"/>
            <wp:effectExtent b="0" l="0" r="0" t="0"/>
            <wp:wrapSquare wrapText="bothSides" distB="114300" distT="114300" distL="114300" distR="11430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34166" l="12790" r="70930" t="55319"/>
                    <a:stretch>
                      <a:fillRect/>
                    </a:stretch>
                  </pic:blipFill>
                  <pic:spPr>
                    <a:xfrm>
                      <a:off x="0" y="0"/>
                      <a:ext cx="1219498" cy="4479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51664" cy="3181003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7820" l="0" r="16279" t="13726"/>
                    <a:stretch>
                      <a:fillRect/>
                    </a:stretch>
                  </pic:blipFill>
                  <pic:spPr>
                    <a:xfrm>
                      <a:off x="0" y="0"/>
                      <a:ext cx="6051664" cy="3181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72188" cy="3193342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8259" l="0" r="16611" t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193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2243138</wp:posOffset>
            </wp:positionH>
            <wp:positionV relativeFrom="paragraph">
              <wp:posOffset>114300</wp:posOffset>
            </wp:positionV>
            <wp:extent cx="1250323" cy="412341"/>
            <wp:effectExtent b="0" l="0" r="0" t="0"/>
            <wp:wrapSquare wrapText="bothSides" distB="114300" distT="114300" distL="114300" distR="11430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34513" l="32225" r="52159" t="56342"/>
                    <a:stretch>
                      <a:fillRect/>
                    </a:stretch>
                  </pic:blipFill>
                  <pic:spPr>
                    <a:xfrm>
                      <a:off x="0" y="0"/>
                      <a:ext cx="1250323" cy="4123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2247900</wp:posOffset>
            </wp:positionH>
            <wp:positionV relativeFrom="paragraph">
              <wp:posOffset>253238</wp:posOffset>
            </wp:positionV>
            <wp:extent cx="1247775" cy="575896"/>
            <wp:effectExtent b="0" l="0" r="0" t="0"/>
            <wp:wrapSquare wrapText="bothSides" distB="114300" distT="114300" distL="114300" distR="11430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33826" l="51328" r="33554" t="53862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5758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24563" cy="320017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7564" l="0" r="17441" t="14550"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3200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line="240" w:lineRule="auto"/>
        <w:ind w:left="360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684041" cy="441058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34570" l="69933" r="9136" t="55645"/>
                    <a:stretch>
                      <a:fillRect/>
                    </a:stretch>
                  </pic:blipFill>
                  <pic:spPr>
                    <a:xfrm>
                      <a:off x="0" y="0"/>
                      <a:ext cx="1684041" cy="441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15038" cy="3162669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7564" l="0" r="16279" t="14255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162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line="240" w:lineRule="auto"/>
        <w:ind w:left="360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651265" cy="568647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17109" l="13787" r="69767" t="72920"/>
                    <a:stretch>
                      <a:fillRect/>
                    </a:stretch>
                  </pic:blipFill>
                  <pic:spPr>
                    <a:xfrm>
                      <a:off x="0" y="0"/>
                      <a:ext cx="1651265" cy="568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224588" cy="2914688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8504" l="0" r="16279" t="15743"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29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line="240" w:lineRule="auto"/>
        <w:ind w:left="360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444881" cy="452438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17994" l="32059" r="51495" t="72861"/>
                    <a:stretch>
                      <a:fillRect/>
                    </a:stretch>
                  </pic:blipFill>
                  <pic:spPr>
                    <a:xfrm>
                      <a:off x="0" y="0"/>
                      <a:ext cx="1444881" cy="45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62663" cy="3169941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7859" l="0" r="16445" t="14550"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169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line="240" w:lineRule="auto"/>
        <w:ind w:left="360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481090" cy="60986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16224" l="50996" r="32059" t="71386"/>
                    <a:stretch>
                      <a:fillRect/>
                    </a:stretch>
                  </pic:blipFill>
                  <pic:spPr>
                    <a:xfrm>
                      <a:off x="0" y="0"/>
                      <a:ext cx="1481090" cy="609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15038" cy="3201552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8265" l="0" r="17607" t="13858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201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line="240" w:lineRule="auto"/>
        <w:ind w:left="288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814513" cy="777648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16224" l="70265" r="9800" t="68436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777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34088" cy="3249124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6886" l="0" r="17940" t="14580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249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8. De los Catálogos y Recursos Electrónicos de la UNAM entrar en la sección de libros y buscar los libros “Programación en C”.</w:t>
      </w:r>
    </w:p>
    <w:p w:rsidR="00000000" w:rsidDel="00000000" w:rsidP="00000000" w:rsidRDefault="00000000" w:rsidRPr="00000000" w14:paraId="00000071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309371" cy="2575309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9371" cy="2575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72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Busca en las bibliotecas de la Facultad de Ingeniería y en la Biblioteca central. Describir cuantos libros existen, si están disponibles en texto completo. Si los resultados son muy extensos utiliza para ello los operadores booleanos (or, and) para refinar la búsqueda y reducir el número de libros. </w:t>
      </w:r>
    </w:p>
    <w:p w:rsidR="00000000" w:rsidDel="00000000" w:rsidP="00000000" w:rsidRDefault="00000000" w:rsidRPr="00000000" w14:paraId="0000007A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5240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9. Hacer la actividad de casa de la página 18. Sobre el uso de Github </w:t>
      </w:r>
    </w:p>
    <w:p w:rsidR="00000000" w:rsidDel="00000000" w:rsidP="00000000" w:rsidRDefault="00000000" w:rsidRPr="00000000" w14:paraId="0000007D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line="240" w:lineRule="auto"/>
        <w:rPr>
          <w:sz w:val="26"/>
          <w:szCs w:val="26"/>
        </w:rPr>
      </w:pPr>
      <w:hyperlink r:id="rId3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https://github.com/danamartinez/practica1_fdp.git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4050" cy="2162274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6156" l="0" r="0" t="161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6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29275" cy="1590675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14354" l="0" r="1827" t="3628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4050" cy="1409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41002" l="0" r="0" t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4050" cy="192405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26253" l="0" r="0" t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72125" cy="221932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9036" l="0" r="2823" t="2222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sectPr>
      <w:headerReference r:id="rId4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ambria"/>
  <w:font w:name="Liberation Serif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22.png"/><Relationship Id="rId22" Type="http://schemas.openxmlformats.org/officeDocument/2006/relationships/image" Target="media/image21.png"/><Relationship Id="rId21" Type="http://schemas.openxmlformats.org/officeDocument/2006/relationships/image" Target="media/image17.png"/><Relationship Id="rId24" Type="http://schemas.openxmlformats.org/officeDocument/2006/relationships/image" Target="media/image19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8.png"/><Relationship Id="rId25" Type="http://schemas.openxmlformats.org/officeDocument/2006/relationships/image" Target="media/image15.png"/><Relationship Id="rId28" Type="http://schemas.openxmlformats.org/officeDocument/2006/relationships/image" Target="media/image24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0.jpg"/><Relationship Id="rId29" Type="http://schemas.openxmlformats.org/officeDocument/2006/relationships/image" Target="media/image32.png"/><Relationship Id="rId7" Type="http://schemas.openxmlformats.org/officeDocument/2006/relationships/image" Target="media/image33.jpg"/><Relationship Id="rId8" Type="http://schemas.openxmlformats.org/officeDocument/2006/relationships/image" Target="media/image8.png"/><Relationship Id="rId31" Type="http://schemas.openxmlformats.org/officeDocument/2006/relationships/image" Target="media/image29.png"/><Relationship Id="rId30" Type="http://schemas.openxmlformats.org/officeDocument/2006/relationships/image" Target="media/image26.png"/><Relationship Id="rId11" Type="http://schemas.openxmlformats.org/officeDocument/2006/relationships/image" Target="media/image25.png"/><Relationship Id="rId33" Type="http://schemas.openxmlformats.org/officeDocument/2006/relationships/image" Target="media/image30.png"/><Relationship Id="rId10" Type="http://schemas.openxmlformats.org/officeDocument/2006/relationships/image" Target="media/image14.png"/><Relationship Id="rId32" Type="http://schemas.openxmlformats.org/officeDocument/2006/relationships/image" Target="media/image23.png"/><Relationship Id="rId13" Type="http://schemas.openxmlformats.org/officeDocument/2006/relationships/image" Target="media/image16.png"/><Relationship Id="rId35" Type="http://schemas.openxmlformats.org/officeDocument/2006/relationships/image" Target="media/image31.png"/><Relationship Id="rId12" Type="http://schemas.openxmlformats.org/officeDocument/2006/relationships/image" Target="media/image7.png"/><Relationship Id="rId34" Type="http://schemas.openxmlformats.org/officeDocument/2006/relationships/hyperlink" Target="https://github.com/danamartinez/practica1_fdp.git" TargetMode="External"/><Relationship Id="rId15" Type="http://schemas.openxmlformats.org/officeDocument/2006/relationships/image" Target="media/image1.png"/><Relationship Id="rId37" Type="http://schemas.openxmlformats.org/officeDocument/2006/relationships/image" Target="media/image6.png"/><Relationship Id="rId14" Type="http://schemas.openxmlformats.org/officeDocument/2006/relationships/image" Target="media/image9.png"/><Relationship Id="rId36" Type="http://schemas.openxmlformats.org/officeDocument/2006/relationships/image" Target="media/image11.png"/><Relationship Id="rId17" Type="http://schemas.openxmlformats.org/officeDocument/2006/relationships/image" Target="media/image27.png"/><Relationship Id="rId39" Type="http://schemas.openxmlformats.org/officeDocument/2006/relationships/image" Target="media/image13.png"/><Relationship Id="rId16" Type="http://schemas.openxmlformats.org/officeDocument/2006/relationships/image" Target="media/image20.png"/><Relationship Id="rId38" Type="http://schemas.openxmlformats.org/officeDocument/2006/relationships/image" Target="media/image4.png"/><Relationship Id="rId19" Type="http://schemas.openxmlformats.org/officeDocument/2006/relationships/image" Target="media/image28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